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47B" w:rsidRPr="00CA147B" w:rsidRDefault="00C14E2E" w:rsidP="00CA147B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</w:t>
      </w:r>
      <w:r>
        <w:rPr>
          <w:b/>
          <w:sz w:val="28"/>
          <w:szCs w:val="28"/>
        </w:rPr>
        <w:br/>
        <w:t>по оплате за услуги</w:t>
      </w:r>
      <w:r w:rsidRPr="00C14E2E">
        <w:rPr>
          <w:b/>
          <w:sz w:val="28"/>
          <w:szCs w:val="28"/>
        </w:rPr>
        <w:t xml:space="preserve"> </w:t>
      </w:r>
      <w:r w:rsidR="00CA147B" w:rsidRPr="00CA147B">
        <w:rPr>
          <w:b/>
          <w:sz w:val="28"/>
          <w:szCs w:val="28"/>
        </w:rPr>
        <w:t>через</w:t>
      </w:r>
      <w:r>
        <w:rPr>
          <w:b/>
          <w:sz w:val="28"/>
          <w:szCs w:val="28"/>
        </w:rPr>
        <w:t xml:space="preserve"> платежную систему</w:t>
      </w:r>
      <w:r w:rsidR="00CA147B" w:rsidRPr="00CA147B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  <w:lang w:val="en-US"/>
        </w:rPr>
        <w:t>RBK</w:t>
      </w:r>
      <w:r w:rsidRPr="00C14E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Money</w:t>
      </w:r>
      <w:r w:rsidR="00CA147B" w:rsidRPr="00CA147B">
        <w:rPr>
          <w:b/>
          <w:sz w:val="28"/>
          <w:szCs w:val="28"/>
        </w:rPr>
        <w:t>»</w:t>
      </w:r>
    </w:p>
    <w:p w:rsidR="00CA147B" w:rsidRDefault="00CA147B"/>
    <w:p w:rsidR="00F879CF" w:rsidRDefault="00CA147B">
      <w:r>
        <w:t>Шаг №1</w:t>
      </w:r>
      <w:r w:rsidR="00EF0DE5">
        <w:t xml:space="preserve">.  </w:t>
      </w:r>
      <w:r w:rsidR="00C22828">
        <w:t xml:space="preserve">После оформления заказа, Вы получите электронное письмо с темой «RBK </w:t>
      </w:r>
      <w:proofErr w:type="spellStart"/>
      <w:r w:rsidR="00C22828">
        <w:t>Money</w:t>
      </w:r>
      <w:proofErr w:type="spellEnd"/>
      <w:r w:rsidR="00C22828">
        <w:t>: Совершена покупка в магазине»</w:t>
      </w:r>
      <w:r w:rsidR="004D51AE">
        <w:t>.</w:t>
      </w:r>
      <w:r w:rsidR="00C22828">
        <w:t xml:space="preserve"> Откройте данное письмо.</w:t>
      </w:r>
    </w:p>
    <w:p w:rsidR="00CA147B" w:rsidRDefault="00C228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38922"/>
            <wp:effectExtent l="19050" t="0" r="3175" b="0"/>
            <wp:docPr id="1" name="Рисунок 1" descr="\\АНДРЕЙ-ПК\Users\Public\Documents\ТУРИЗМ\РОССИЯ\22-документы\инструкции\RBK Money\RBK шаг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АНДРЕЙ-ПК\Users\Public\Documents\ТУРИЗМ\РОССИЯ\22-документы\инструкции\RBK Money\RBK шаг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>
      <w:r>
        <w:t>Шаг №2</w:t>
      </w:r>
      <w:r w:rsidR="00EF0DE5">
        <w:t xml:space="preserve">.  </w:t>
      </w:r>
      <w:r w:rsidR="00C22828">
        <w:t>Перейдите по указанной ссылке.</w:t>
      </w:r>
    </w:p>
    <w:p w:rsidR="00C22828" w:rsidRDefault="00C22828" w:rsidP="00CA147B">
      <w:r>
        <w:rPr>
          <w:noProof/>
          <w:lang w:eastAsia="ru-RU"/>
        </w:rPr>
        <w:drawing>
          <wp:inline distT="0" distB="0" distL="0" distR="0">
            <wp:extent cx="5940425" cy="5634117"/>
            <wp:effectExtent l="19050" t="0" r="3175" b="0"/>
            <wp:docPr id="2" name="Рисунок 2" descr="\\АНДРЕЙ-ПК\Users\Public\Documents\ТУРИЗМ\РОССИЯ\22-документы\инструкции\RBK Money\RBK шаг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НДРЕЙ-ПК\Users\Public\Documents\ТУРИЗМ\РОССИЯ\22-документы\инструкции\RBK Money\RBK шаг 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28" w:rsidRDefault="00C22828" w:rsidP="00CA147B"/>
    <w:p w:rsidR="00C22828" w:rsidRDefault="00C22828" w:rsidP="00CA147B"/>
    <w:p w:rsidR="00CA147B" w:rsidRDefault="00CA147B" w:rsidP="00CA147B">
      <w:r>
        <w:t>Шаг №3</w:t>
      </w:r>
      <w:r w:rsidR="004D51AE">
        <w:t xml:space="preserve">. </w:t>
      </w:r>
      <w:r w:rsidR="00C22828">
        <w:t>Далее «Выбрать способ оплаты».</w:t>
      </w:r>
    </w:p>
    <w:p w:rsidR="00C22828" w:rsidRDefault="00C22828" w:rsidP="00CA147B">
      <w:r>
        <w:rPr>
          <w:noProof/>
          <w:lang w:eastAsia="ru-RU"/>
        </w:rPr>
        <w:drawing>
          <wp:inline distT="0" distB="0" distL="0" distR="0">
            <wp:extent cx="5940425" cy="4808616"/>
            <wp:effectExtent l="19050" t="0" r="3175" b="0"/>
            <wp:docPr id="3" name="Рисунок 3" descr="\\АНДРЕЙ-ПК\Users\Public\Documents\ТУРИЗМ\РОССИЯ\22-документы\инструкции\RBK Money\RBK шаг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НДРЕЙ-ПК\Users\Public\Documents\ТУРИЗМ\РОССИЯ\22-документы\инструкции\RBK Money\RBK шаг 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A147B" w:rsidRDefault="00CA147B" w:rsidP="00CA147B">
      <w:r>
        <w:t>Шаг №4</w:t>
      </w:r>
      <w:proofErr w:type="gramStart"/>
      <w:r w:rsidR="00C22828">
        <w:t xml:space="preserve"> Д</w:t>
      </w:r>
      <w:proofErr w:type="gramEnd"/>
      <w:r w:rsidR="00C22828">
        <w:t xml:space="preserve">алее Вам необходимо заполнить поля (данные банковской карты). </w:t>
      </w:r>
    </w:p>
    <w:p w:rsidR="00C22828" w:rsidRDefault="00C22828" w:rsidP="00CA147B">
      <w:r>
        <w:rPr>
          <w:noProof/>
          <w:lang w:eastAsia="ru-RU"/>
        </w:rPr>
        <w:drawing>
          <wp:inline distT="0" distB="0" distL="0" distR="0">
            <wp:extent cx="5940425" cy="5685668"/>
            <wp:effectExtent l="19050" t="0" r="3175" b="0"/>
            <wp:docPr id="4" name="Рисунок 4" descr="\\АНДРЕЙ-ПК\Users\Public\Documents\ТУРИЗМ\РОССИЯ\22-документы\инструкции\RBK Money\RBK шаг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АНДРЕЙ-ПК\Users\Public\Documents\ТУРИЗМ\РОССИЯ\22-документы\инструкции\RBK Money\RBK шаг №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22828" w:rsidRDefault="00C22828" w:rsidP="00CA147B"/>
    <w:p w:rsidR="00CA147B" w:rsidRDefault="00CA147B" w:rsidP="00CA147B">
      <w:r>
        <w:t>Шаг №5</w:t>
      </w:r>
      <w:r w:rsidR="004D51AE">
        <w:t xml:space="preserve">. </w:t>
      </w:r>
      <w:r w:rsidR="00C22828">
        <w:t>После заполнения полей переходим к «ОПЛАТИТЬ»</w:t>
      </w:r>
      <w:r w:rsidR="004D51AE">
        <w:t>.</w:t>
      </w:r>
    </w:p>
    <w:p w:rsidR="00C22828" w:rsidRDefault="00C22828" w:rsidP="00CA147B">
      <w:r>
        <w:rPr>
          <w:noProof/>
          <w:lang w:eastAsia="ru-RU"/>
        </w:rPr>
        <w:drawing>
          <wp:inline distT="0" distB="0" distL="0" distR="0">
            <wp:extent cx="5940425" cy="5676112"/>
            <wp:effectExtent l="19050" t="0" r="3175" b="0"/>
            <wp:docPr id="5" name="Рисунок 5" descr="\\АНДРЕЙ-ПК\Users\Public\Documents\ТУРИЗМ\РОССИЯ\22-документы\инструкции\RBK Money\RBK шаг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АНДРЕЙ-ПК\Users\Public\Documents\ТУРИЗМ\РОССИЯ\22-документы\инструкции\RBK Money\RBK шаг №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Pr="00C22828" w:rsidRDefault="00CA147B" w:rsidP="00CA147B">
      <w:r>
        <w:t>Шаг №6</w:t>
      </w:r>
      <w:r w:rsidR="004D51AE">
        <w:t xml:space="preserve">. </w:t>
      </w:r>
      <w:r w:rsidR="00C22828">
        <w:t>Далее откроется страница Банка, выдавшего банковскую карту, для подтверждения операции</w:t>
      </w:r>
      <w:r w:rsidR="004D51AE">
        <w:t>.</w:t>
      </w:r>
      <w:r w:rsidR="00C22828">
        <w:t xml:space="preserve"> Выберете способ подтверждения (как правило, через одноразовый SMS пароль).</w:t>
      </w:r>
    </w:p>
    <w:p w:rsidR="00C22828" w:rsidRDefault="00C22828" w:rsidP="00CA147B">
      <w:r>
        <w:rPr>
          <w:noProof/>
          <w:lang w:eastAsia="ru-RU"/>
        </w:rPr>
        <w:drawing>
          <wp:inline distT="0" distB="0" distL="0" distR="0">
            <wp:extent cx="5940425" cy="5210030"/>
            <wp:effectExtent l="19050" t="0" r="3175" b="0"/>
            <wp:docPr id="6" name="Рисунок 6" descr="\\АНДРЕЙ-ПК\Users\Public\Documents\ТУРИЗМ\РОССИЯ\22-документы\инструкции\RBK Money\RBK шаг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АНДРЕЙ-ПК\Users\Public\Documents\ТУРИЗМ\РОССИЯ\22-документы\инструкции\RBK Money\RBK шаг №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>
      <w:r>
        <w:t>Шаг №7</w:t>
      </w:r>
      <w:r w:rsidR="004D51AE">
        <w:t xml:space="preserve">. </w:t>
      </w:r>
      <w:r w:rsidR="00C22828">
        <w:t>Укажите пароль</w:t>
      </w:r>
      <w:r w:rsidR="004D51AE">
        <w:t>.</w:t>
      </w:r>
      <w:r w:rsidR="00C22828">
        <w:t xml:space="preserve"> Подтвердите. </w:t>
      </w:r>
      <w:r w:rsidR="00C22828" w:rsidRPr="00C22828">
        <w:rPr>
          <w:b/>
        </w:rPr>
        <w:t>Покупка совершена.</w:t>
      </w:r>
    </w:p>
    <w:p w:rsidR="00C22828" w:rsidRDefault="00C22828" w:rsidP="00CA147B">
      <w:r>
        <w:rPr>
          <w:noProof/>
          <w:lang w:eastAsia="ru-RU"/>
        </w:rPr>
        <w:drawing>
          <wp:inline distT="0" distB="0" distL="0" distR="0">
            <wp:extent cx="5940425" cy="5174219"/>
            <wp:effectExtent l="19050" t="0" r="3175" b="0"/>
            <wp:docPr id="7" name="Рисунок 7" descr="\\АНДРЕЙ-ПК\Users\Public\Documents\ТУРИЗМ\РОССИЯ\22-документы\инструкции\RBK Money\RBK шаг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АНДРЕЙ-ПК\Users\Public\Documents\ТУРИЗМ\РОССИЯ\22-документы\инструкции\RBK Money\RBK шаг №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1D" w:rsidRDefault="00DC021D" w:rsidP="00CA147B"/>
    <w:p w:rsidR="00DC021D" w:rsidRDefault="00DC021D" w:rsidP="00CA147B">
      <w:pPr>
        <w:rPr>
          <w:b/>
          <w:color w:val="FF0000"/>
        </w:rPr>
      </w:pPr>
    </w:p>
    <w:p w:rsidR="00CA147B" w:rsidRDefault="00DC021D" w:rsidP="00CA147B">
      <w:r w:rsidRPr="00DC021D">
        <w:rPr>
          <w:b/>
          <w:color w:val="FF0000"/>
        </w:rPr>
        <w:t>Информация по безопасности:</w:t>
      </w:r>
      <w:r>
        <w:t xml:space="preserve">  Обеспечив многоуровневую систему мониторинга транзакций, RBK </w:t>
      </w:r>
      <w:proofErr w:type="spellStart"/>
      <w:r>
        <w:t>Money</w:t>
      </w:r>
      <w:proofErr w:type="spellEnd"/>
      <w:r>
        <w:t xml:space="preserve"> взяла на себя все риски по защите от различных видов мошенничества, предоставив 100% гарантию безопасности клиентам. Все расчетные операции на платформе RBK </w:t>
      </w:r>
      <w:proofErr w:type="spellStart"/>
      <w:r>
        <w:t>Money</w:t>
      </w:r>
      <w:proofErr w:type="spellEnd"/>
      <w:r>
        <w:t xml:space="preserve"> выполняются с применением SSL-шифрования (длина ключа – 128 бит – максимально допустимая российским законодательством).  Еще одной гарантией безопасности является полученный пароль платежа, который пользователь вводит для аутентификации каждой транзакции.</w:t>
      </w:r>
    </w:p>
    <w:sectPr w:rsidR="00CA147B" w:rsidSect="00CA147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121387"/>
    <w:rsid w:val="00121387"/>
    <w:rsid w:val="00366AA7"/>
    <w:rsid w:val="003D1B09"/>
    <w:rsid w:val="004B11C6"/>
    <w:rsid w:val="004D51AE"/>
    <w:rsid w:val="009B113A"/>
    <w:rsid w:val="00A44768"/>
    <w:rsid w:val="00C14E2E"/>
    <w:rsid w:val="00C22828"/>
    <w:rsid w:val="00CA147B"/>
    <w:rsid w:val="00CB2503"/>
    <w:rsid w:val="00DB33B2"/>
    <w:rsid w:val="00DC021D"/>
    <w:rsid w:val="00EF0DE5"/>
    <w:rsid w:val="00F87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2016-11-16T16:01:00Z</dcterms:created>
  <dcterms:modified xsi:type="dcterms:W3CDTF">2016-11-17T07:34:00Z</dcterms:modified>
</cp:coreProperties>
</file>